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附件1：  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 xml:space="preserve">        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参观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第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23届中国国际光电博览会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报名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回执</w:t>
      </w:r>
    </w:p>
    <w:p>
      <w:pPr>
        <w:keepNext w:val="0"/>
        <w:keepLines w:val="0"/>
        <w:pageBreakBefore w:val="0"/>
        <w:widowControl w:val="0"/>
        <w:tabs>
          <w:tab w:val="left" w:pos="37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</w:rPr>
      </w:pPr>
    </w:p>
    <w:tbl>
      <w:tblPr>
        <w:tblStyle w:val="2"/>
        <w:tblW w:w="937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1281"/>
        <w:gridCol w:w="1332"/>
        <w:gridCol w:w="2076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564" w:type="dxa"/>
            <w:tcBorders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50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公司名称</w:t>
            </w:r>
          </w:p>
        </w:tc>
        <w:tc>
          <w:tcPr>
            <w:tcW w:w="7815" w:type="dxa"/>
            <w:gridSpan w:val="4"/>
            <w:tcBorders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50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564" w:type="dxa"/>
            <w:vAlign w:val="top"/>
          </w:tcPr>
          <w:p>
            <w:pPr>
              <w:widowControl/>
              <w:adjustRightInd w:val="0"/>
              <w:snapToGrid w:val="0"/>
              <w:spacing w:line="50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1281" w:type="dxa"/>
            <w:vAlign w:val="top"/>
          </w:tcPr>
          <w:p>
            <w:pPr>
              <w:widowControl/>
              <w:adjustRightInd w:val="0"/>
              <w:snapToGrid w:val="0"/>
              <w:spacing w:line="50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1332" w:type="dxa"/>
            <w:tcBorders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50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位</w:t>
            </w:r>
          </w:p>
        </w:tc>
        <w:tc>
          <w:tcPr>
            <w:tcW w:w="2076" w:type="dxa"/>
            <w:tcBorders>
              <w:lef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手机</w:t>
            </w:r>
          </w:p>
        </w:tc>
        <w:tc>
          <w:tcPr>
            <w:tcW w:w="3126" w:type="dxa"/>
            <w:vAlign w:val="top"/>
          </w:tcPr>
          <w:p>
            <w:pPr>
              <w:adjustRightInd w:val="0"/>
              <w:snapToGrid w:val="0"/>
              <w:spacing w:line="500" w:lineRule="atLeast"/>
              <w:ind w:firstLine="320" w:firstLineChars="1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564" w:type="dxa"/>
            <w:vAlign w:val="top"/>
          </w:tcPr>
          <w:p>
            <w:pPr>
              <w:widowControl/>
              <w:adjustRightInd w:val="0"/>
              <w:snapToGrid w:val="0"/>
              <w:spacing w:line="50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81" w:type="dxa"/>
            <w:vAlign w:val="top"/>
          </w:tcPr>
          <w:p>
            <w:pPr>
              <w:widowControl/>
              <w:adjustRightInd w:val="0"/>
              <w:snapToGrid w:val="0"/>
              <w:spacing w:line="50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32" w:type="dxa"/>
            <w:vAlign w:val="top"/>
          </w:tcPr>
          <w:p>
            <w:pPr>
              <w:widowControl/>
              <w:adjustRightInd w:val="0"/>
              <w:snapToGrid w:val="0"/>
              <w:spacing w:line="50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vAlign w:val="top"/>
          </w:tcPr>
          <w:p>
            <w:pPr>
              <w:widowControl/>
              <w:adjustRightInd w:val="0"/>
              <w:snapToGrid w:val="0"/>
              <w:spacing w:line="50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26" w:type="dxa"/>
            <w:vAlign w:val="top"/>
          </w:tcPr>
          <w:p>
            <w:pPr>
              <w:widowControl/>
              <w:adjustRightInd w:val="0"/>
              <w:snapToGrid w:val="0"/>
              <w:spacing w:line="50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564" w:type="dxa"/>
            <w:vAlign w:val="top"/>
          </w:tcPr>
          <w:p>
            <w:pPr>
              <w:widowControl/>
              <w:adjustRightInd w:val="0"/>
              <w:snapToGrid w:val="0"/>
              <w:spacing w:line="50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81" w:type="dxa"/>
            <w:vAlign w:val="top"/>
          </w:tcPr>
          <w:p>
            <w:pPr>
              <w:widowControl/>
              <w:adjustRightInd w:val="0"/>
              <w:snapToGrid w:val="0"/>
              <w:spacing w:line="50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32" w:type="dxa"/>
            <w:vAlign w:val="top"/>
          </w:tcPr>
          <w:p>
            <w:pPr>
              <w:widowControl/>
              <w:adjustRightInd w:val="0"/>
              <w:snapToGrid w:val="0"/>
              <w:spacing w:line="50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vAlign w:val="top"/>
          </w:tcPr>
          <w:p>
            <w:pPr>
              <w:widowControl/>
              <w:adjustRightInd w:val="0"/>
              <w:snapToGrid w:val="0"/>
              <w:spacing w:line="50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26" w:type="dxa"/>
            <w:vAlign w:val="top"/>
          </w:tcPr>
          <w:p>
            <w:pPr>
              <w:widowControl/>
              <w:adjustRightInd w:val="0"/>
              <w:snapToGrid w:val="0"/>
              <w:spacing w:line="50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564" w:type="dxa"/>
            <w:vAlign w:val="top"/>
          </w:tcPr>
          <w:p>
            <w:pPr>
              <w:widowControl/>
              <w:adjustRightInd w:val="0"/>
              <w:snapToGrid w:val="0"/>
              <w:spacing w:line="50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81" w:type="dxa"/>
            <w:vAlign w:val="top"/>
          </w:tcPr>
          <w:p>
            <w:pPr>
              <w:widowControl/>
              <w:adjustRightInd w:val="0"/>
              <w:snapToGrid w:val="0"/>
              <w:spacing w:line="50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32" w:type="dxa"/>
            <w:vAlign w:val="top"/>
          </w:tcPr>
          <w:p>
            <w:pPr>
              <w:widowControl/>
              <w:adjustRightInd w:val="0"/>
              <w:snapToGrid w:val="0"/>
              <w:spacing w:line="50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vAlign w:val="top"/>
          </w:tcPr>
          <w:p>
            <w:pPr>
              <w:widowControl/>
              <w:adjustRightInd w:val="0"/>
              <w:snapToGrid w:val="0"/>
              <w:spacing w:line="50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26" w:type="dxa"/>
            <w:vAlign w:val="top"/>
          </w:tcPr>
          <w:p>
            <w:pPr>
              <w:widowControl/>
              <w:adjustRightInd w:val="0"/>
              <w:snapToGrid w:val="0"/>
              <w:spacing w:line="50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564" w:type="dxa"/>
            <w:vAlign w:val="top"/>
          </w:tcPr>
          <w:p>
            <w:pPr>
              <w:widowControl/>
              <w:adjustRightInd w:val="0"/>
              <w:snapToGrid w:val="0"/>
              <w:spacing w:line="50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81" w:type="dxa"/>
            <w:vAlign w:val="top"/>
          </w:tcPr>
          <w:p>
            <w:pPr>
              <w:widowControl/>
              <w:adjustRightInd w:val="0"/>
              <w:snapToGrid w:val="0"/>
              <w:spacing w:line="50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32" w:type="dxa"/>
            <w:vAlign w:val="top"/>
          </w:tcPr>
          <w:p>
            <w:pPr>
              <w:widowControl/>
              <w:adjustRightInd w:val="0"/>
              <w:snapToGrid w:val="0"/>
              <w:spacing w:line="50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vAlign w:val="top"/>
          </w:tcPr>
          <w:p>
            <w:pPr>
              <w:widowControl/>
              <w:adjustRightInd w:val="0"/>
              <w:snapToGrid w:val="0"/>
              <w:spacing w:line="50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26" w:type="dxa"/>
            <w:vAlign w:val="top"/>
          </w:tcPr>
          <w:p>
            <w:pPr>
              <w:widowControl/>
              <w:adjustRightInd w:val="0"/>
              <w:snapToGrid w:val="0"/>
              <w:spacing w:line="50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eastAsia="仿宋_GB2312"/>
          <w:spacing w:val="-6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eastAsia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6"/>
          <w:sz w:val="32"/>
          <w:szCs w:val="32"/>
          <w:lang w:eastAsia="zh-CN"/>
        </w:rPr>
        <w:t>填表人：</w:t>
      </w:r>
      <w:r>
        <w:rPr>
          <w:rFonts w:hint="eastAsia" w:ascii="仿宋_GB2312" w:eastAsia="仿宋_GB2312"/>
          <w:spacing w:val="-6"/>
          <w:sz w:val="32"/>
          <w:szCs w:val="32"/>
          <w:lang w:val="en-US" w:eastAsia="zh-CN"/>
        </w:rPr>
        <w:t xml:space="preserve">                         电话：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5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6"/>
          <w:sz w:val="24"/>
          <w:szCs w:val="24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备注：</w:t>
      </w:r>
      <w:r>
        <w:rPr>
          <w:rFonts w:hint="eastAsia" w:ascii="仿宋_GB2312" w:hAnsi="仿宋_GB2312" w:eastAsia="仿宋_GB2312" w:cs="仿宋_GB2312"/>
          <w:sz w:val="24"/>
          <w:szCs w:val="24"/>
        </w:rPr>
        <w:t>请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有意</w:t>
      </w:r>
      <w:r>
        <w:rPr>
          <w:rFonts w:hint="eastAsia" w:ascii="仿宋_GB2312" w:hAnsi="仿宋_GB2312" w:eastAsia="仿宋_GB2312" w:cs="仿宋_GB2312"/>
          <w:sz w:val="24"/>
          <w:szCs w:val="24"/>
        </w:rPr>
        <w:t>参加的企业填妥《报名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回执</w:t>
      </w:r>
      <w:r>
        <w:rPr>
          <w:rFonts w:hint="eastAsia" w:ascii="仿宋_GB2312" w:hAnsi="仿宋_GB2312" w:eastAsia="仿宋_GB2312" w:cs="仿宋_GB2312"/>
          <w:sz w:val="24"/>
          <w:szCs w:val="24"/>
        </w:rPr>
        <w:t>》后于20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24"/>
          <w:szCs w:val="24"/>
        </w:rPr>
        <w:t>年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4"/>
          <w:szCs w:val="24"/>
        </w:rPr>
        <w:t>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  <w:szCs w:val="24"/>
        </w:rPr>
        <w:t>日16：</w:t>
      </w:r>
      <w:r>
        <w:rPr>
          <w:rFonts w:hint="eastAsia" w:ascii="仿宋_GB2312" w:hAnsi="仿宋_GB2312" w:eastAsia="仿宋_GB2312" w:cs="仿宋_GB2312"/>
          <w:sz w:val="24"/>
          <w:szCs w:val="24"/>
        </w:rPr>
        <w:fldChar w:fldCharType="begin"/>
      </w:r>
      <w:r>
        <w:rPr>
          <w:rFonts w:hint="eastAsia" w:ascii="仿宋_GB2312" w:hAnsi="仿宋_GB2312" w:eastAsia="仿宋_GB2312" w:cs="仿宋_GB2312"/>
          <w:sz w:val="24"/>
          <w:szCs w:val="24"/>
        </w:rPr>
        <w:instrText xml:space="preserve"> HYPERLINK "mailto:00时前将报名回执发送至zsjdxh@163.com，并请企业代表备好2张以上名片办理入场证及交流使用。" </w:instrText>
      </w:r>
      <w:r>
        <w:rPr>
          <w:rFonts w:hint="eastAsia" w:ascii="仿宋_GB2312" w:hAnsi="仿宋_GB2312" w:eastAsia="仿宋_GB2312" w:cs="仿宋_GB2312"/>
          <w:sz w:val="24"/>
          <w:szCs w:val="24"/>
        </w:rPr>
        <w:fldChar w:fldCharType="separate"/>
      </w:r>
      <w:r>
        <w:rPr>
          <w:rFonts w:hint="eastAsia" w:ascii="仿宋_GB2312" w:hAnsi="仿宋_GB2312" w:eastAsia="仿宋_GB2312" w:cs="仿宋_GB2312"/>
          <w:sz w:val="24"/>
          <w:szCs w:val="24"/>
        </w:rPr>
        <w:t>00时前将报名回执发送至zsjdxh@163.com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，并请企业代表准备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2张以上名片办理入场证及交流使用。</w:t>
      </w:r>
      <w:r>
        <w:rPr>
          <w:rFonts w:hint="eastAsia" w:ascii="仿宋_GB2312" w:hAnsi="仿宋_GB2312" w:eastAsia="仿宋_GB2312" w:cs="仿宋_GB2312"/>
          <w:sz w:val="24"/>
          <w:szCs w:val="24"/>
        </w:rPr>
        <w:fldChar w:fldCharType="end"/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联系人：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刘小姐</w:t>
      </w:r>
      <w:r>
        <w:rPr>
          <w:rFonts w:hint="eastAsia" w:ascii="仿宋_GB2312" w:hAnsi="仿宋_GB2312" w:eastAsia="仿宋_GB2312" w:cs="仿宋_GB2312"/>
          <w:sz w:val="24"/>
          <w:szCs w:val="24"/>
        </w:rPr>
        <w:t>/何小姐；电话：0760-2251922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4"/>
          <w:szCs w:val="24"/>
        </w:rPr>
        <w:t>/22519226</w:t>
      </w:r>
    </w:p>
    <w:p/>
    <w:p>
      <w:pPr>
        <w:rPr>
          <w:rFonts w:hint="eastAsia" w:eastAsia="宋体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11735"/>
    <w:rsid w:val="07310EB6"/>
    <w:rsid w:val="0A76383C"/>
    <w:rsid w:val="212518D3"/>
    <w:rsid w:val="55BA4D56"/>
    <w:rsid w:val="612269D8"/>
    <w:rsid w:val="685A4C54"/>
    <w:rsid w:val="6F511735"/>
    <w:rsid w:val="7BD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2021-02-26T02:56:00Z</dcterms:created>
  <dc:creator>思～敏（中山市家电协会）</dc:creator>
  <cp:lastModifiedBy>Vera</cp:lastModifiedBy>
  <dcterms:modified xsi:type="dcterms:W3CDTF">2021-09-06T01:50:58Z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1C542364E47D436B9E7F1D74E4B8858D</vt:lpwstr>
  </property>
</Properties>
</file>